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243" w:rsidRDefault="00676243" w:rsidP="00676243">
      <w:pPr>
        <w:pStyle w:val="WW-Padro"/>
        <w:spacing w:before="113" w:after="113"/>
        <w:rPr>
          <w:b/>
        </w:rPr>
      </w:pPr>
      <w:r>
        <w:rPr>
          <w:b/>
        </w:rPr>
        <w:t>Lívia Fraga Lima do Nascimento</w:t>
      </w:r>
    </w:p>
    <w:p w:rsidR="00676243" w:rsidRDefault="00676243" w:rsidP="00676243">
      <w:pPr>
        <w:pStyle w:val="WW-Padro"/>
        <w:spacing w:before="113" w:after="113"/>
        <w:rPr>
          <w:b/>
        </w:rPr>
      </w:pPr>
    </w:p>
    <w:p w:rsidR="00676243" w:rsidRDefault="00676243" w:rsidP="00676243">
      <w:pPr>
        <w:pStyle w:val="WW-Padro"/>
        <w:spacing w:before="113" w:after="113"/>
      </w:pPr>
      <w:r>
        <w:rPr>
          <w:b/>
        </w:rPr>
        <w:t xml:space="preserve">Formação: </w:t>
      </w:r>
      <w:r>
        <w:t>Graduação em Direito – Universidade Católica do Salvador (2004). Especialista em Direito do Estado pela Fundação Faculdade de Direito da Universidade Federal da Bahia (2004)</w:t>
      </w:r>
    </w:p>
    <w:p w:rsidR="00676243" w:rsidRDefault="00676243" w:rsidP="00676243">
      <w:pPr>
        <w:pStyle w:val="WW-Padro"/>
        <w:spacing w:before="113" w:after="113"/>
        <w:rPr>
          <w:b/>
        </w:rPr>
      </w:pPr>
    </w:p>
    <w:p w:rsidR="00676243" w:rsidRDefault="00676243" w:rsidP="00676243">
      <w:pPr>
        <w:pStyle w:val="WW-Padro"/>
        <w:spacing w:before="113" w:after="113"/>
      </w:pPr>
      <w:r>
        <w:rPr>
          <w:b/>
        </w:rPr>
        <w:t xml:space="preserve">Idiomas: </w:t>
      </w:r>
      <w:r>
        <w:t>Português</w:t>
      </w:r>
      <w:proofErr w:type="gramStart"/>
      <w:r>
        <w:t xml:space="preserve">  </w:t>
      </w:r>
      <w:proofErr w:type="gramEnd"/>
      <w:r>
        <w:t>e inglês</w:t>
      </w:r>
    </w:p>
    <w:p w:rsidR="00676243" w:rsidRDefault="00676243" w:rsidP="00676243">
      <w:pPr>
        <w:pStyle w:val="WW-Padro"/>
        <w:spacing w:before="113" w:after="113"/>
        <w:rPr>
          <w:b/>
        </w:rPr>
      </w:pPr>
    </w:p>
    <w:p w:rsidR="00676243" w:rsidRDefault="00676243" w:rsidP="00676243">
      <w:pPr>
        <w:pStyle w:val="WW-Padro"/>
        <w:spacing w:before="113" w:after="113"/>
        <w:rPr>
          <w:b/>
        </w:rPr>
      </w:pPr>
      <w:r>
        <w:rPr>
          <w:b/>
        </w:rPr>
        <w:t xml:space="preserve">Atuação: </w:t>
      </w:r>
      <w:r>
        <w:t>Cível, consumidor, administrativo.</w:t>
      </w:r>
    </w:p>
    <w:p w:rsidR="007A4EDA" w:rsidRDefault="007A4EDA"/>
    <w:sectPr w:rsidR="007A4EDA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676243"/>
    <w:rsid w:val="00676243"/>
    <w:rsid w:val="007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W-Padro">
    <w:name w:val="WW-Padrão"/>
    <w:rsid w:val="00676243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247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2012-03-07T20:10:00Z</dcterms:created>
  <dcterms:modified xsi:type="dcterms:W3CDTF">2012-03-07T20:10:00Z</dcterms:modified>
</cp:coreProperties>
</file>